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68BA">
      <w:pPr>
        <w:pStyle w:val="2"/>
        <w:numPr>
          <w:ilvl w:val="0"/>
          <w:numId w:val="0"/>
        </w:numPr>
        <w:spacing w:before="0" w:after="0" w:line="500" w:lineRule="exact"/>
        <w:ind w:left="753" w:leftChars="1" w:hanging="751" w:hangingChars="241"/>
        <w:jc w:val="center"/>
        <w:rPr>
          <w:rFonts w:hint="eastAsia" w:ascii="黑体" w:hAnsi="宋体" w:eastAsia="黑体" w:cs="宋体"/>
          <w:b w:val="0"/>
          <w:bCs w:val="0"/>
          <w:spacing w:val="-4"/>
          <w:kern w:val="0"/>
          <w:sz w:val="32"/>
          <w:szCs w:val="32"/>
          <w:lang w:eastAsia="zh-CN"/>
        </w:rPr>
      </w:pPr>
      <w:bookmarkStart w:id="0" w:name="_Toc355703290"/>
      <w:r>
        <w:rPr>
          <w:rFonts w:hint="eastAsia" w:ascii="黑体" w:hAnsi="宋体" w:eastAsia="黑体" w:cs="宋体"/>
          <w:b w:val="0"/>
          <w:bCs w:val="0"/>
          <w:spacing w:val="-4"/>
          <w:kern w:val="0"/>
          <w:sz w:val="32"/>
          <w:szCs w:val="32"/>
          <w:u w:val="single"/>
        </w:rPr>
        <w:t>关于绍兴市柯桥区妇幼保健院2026年常用标识标牌制作安装项目（第二次）的更正公告</w:t>
      </w:r>
    </w:p>
    <w:bookmarkEnd w:id="0"/>
    <w:p w14:paraId="71B3017C">
      <w:pPr>
        <w:widowControl/>
        <w:spacing w:line="500" w:lineRule="exact"/>
        <w:ind w:firstLine="2730" w:firstLineChars="1300"/>
        <w:jc w:val="left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szCs w:val="21"/>
        </w:rPr>
        <w:t>公告时间：202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17</w:t>
      </w:r>
      <w:r>
        <w:rPr>
          <w:rFonts w:hint="eastAsia" w:ascii="宋体" w:hAnsi="宋体"/>
          <w:szCs w:val="21"/>
        </w:rPr>
        <w:t>日</w:t>
      </w:r>
    </w:p>
    <w:p w14:paraId="20F699BE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107CD9C8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KQQFYBJY20260126-1</w:t>
      </w:r>
    </w:p>
    <w:p w14:paraId="4ADA354F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原公告的采购项目名称：绍兴市柯桥区妇幼保健院2026年常用标识标牌制作安装项目（第二次）</w:t>
      </w:r>
    </w:p>
    <w:p w14:paraId="38F71B84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首次公告日期：202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年0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09A9CA17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0AB29383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更正事项：采购文件</w:t>
      </w:r>
    </w:p>
    <w:p w14:paraId="09C838CD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更正内容：      </w:t>
      </w:r>
    </w:p>
    <w:tbl>
      <w:tblPr>
        <w:tblStyle w:val="16"/>
        <w:tblW w:w="53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1473"/>
        <w:gridCol w:w="3739"/>
        <w:gridCol w:w="3360"/>
      </w:tblGrid>
      <w:tr w14:paraId="68D0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E276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711D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6837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D5F3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3BBF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CA97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A2E4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招标文件P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页样品图祥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7B759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详见招标文件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9E7A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详见后附清单</w:t>
            </w:r>
          </w:p>
        </w:tc>
      </w:tr>
      <w:tr w14:paraId="6BBA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0E1A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93C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招标文件P40评标办法序号9样品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F75CE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2、铝型材料室牌及导向牌:设计、制作工艺、材料选用及质量情况等进行打分。（优秀：2分；良好：1分；合格：0.5分；不合格：0分）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A28C3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2、铝型材料室牌:设计、制作工艺、材料选用及质量情况等进行打分。（优秀：2分；良好：1分；合格：0.5分；不合格：0分）</w:t>
            </w:r>
          </w:p>
        </w:tc>
      </w:tr>
      <w:tr w14:paraId="1533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D3F7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0FB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投标截止时间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026A3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2026年3月18日14时00分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BD8E5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0分</w:t>
            </w:r>
          </w:p>
        </w:tc>
      </w:tr>
      <w:tr w14:paraId="74F5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7D73A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7D70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94AC5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2026年3月18日14时00分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511CD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0分</w:t>
            </w:r>
          </w:p>
        </w:tc>
      </w:tr>
      <w:tr w14:paraId="2D54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4B34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CE3E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投标方式及截止时间</w:t>
            </w:r>
          </w:p>
        </w:tc>
        <w:tc>
          <w:tcPr>
            <w:tcW w:w="204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A3238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投标供应商应于 2026年3月17日17 时00 分之前将投标文件密封以邮寄(建议采用EMS或顺丰)的方式送达至绍兴市越城区凤林西路172号亿兆大厦1405（接收邮寄快递包裹的时间为工作日9:00-16:30），收件人：蒋春英，联系电话：13957591430，邮政编码：302000，请寄件人在邮件外包装注明投标项目名称，投标供应商名称，被授权人姓名及联系电话, 邮寄以签收时间为准，逾期送达或未按照招标文件要求密封将予以拒收（或作无效标处理）。</w:t>
            </w:r>
          </w:p>
          <w:p w14:paraId="152F4394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也可现场递交标书，投标供应商应于2026年3月18日13时30分~14时将投标文件送达至绍兴市柯桥区妇幼保健院行政楼1楼（柯岩大道778号），现场递交，应即交即走。</w:t>
            </w:r>
          </w:p>
        </w:tc>
        <w:tc>
          <w:tcPr>
            <w:tcW w:w="183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F0498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投标供应商应于 2026年3月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日17 时00 分之前将投标文件密封以邮寄(建议采用EMS或顺丰)的方式送达至绍兴市越城区凤林西路172号亿兆大厦1405（接收邮寄快递包裹的时间为工作日9:00-16:30），收件人：蒋春英，联系电话：13957591430，邮政编码：302000，请寄件人在邮件外包装注明投标项目名称，投标供应商名称，被授权人姓名及联系电话, 邮寄以签收时间为准，逾期送达或未按照招标文件要求密封将予以拒收（或作无效标处理）。</w:t>
            </w:r>
          </w:p>
          <w:p w14:paraId="6B43C40C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也可现场递交标书，投标供应商应于2026年3月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0分~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0分将投标文件送达至绍兴市柯桥区妇幼保健院行政楼1楼（柯岩大道778号），现场递交，应即交即走。</w:t>
            </w:r>
          </w:p>
        </w:tc>
      </w:tr>
    </w:tbl>
    <w:p w14:paraId="1CF5275C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更正日期：202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年0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7A7B5F07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2D2BE46C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四、对本次采购提出询问、质疑、投诉，请按以下方式联系。</w:t>
      </w:r>
    </w:p>
    <w:p w14:paraId="35E6644D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 w14:paraId="7AEA23D7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    称：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绍兴市柯桥区妇幼保健院</w:t>
      </w:r>
    </w:p>
    <w:p w14:paraId="36D5EAE2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    址：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绍兴市柯桥区柯岩大道778号</w:t>
      </w:r>
    </w:p>
    <w:p w14:paraId="24685857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联系人：马信祥</w:t>
      </w:r>
    </w:p>
    <w:p w14:paraId="7B9EE323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电话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：0575-84365507</w:t>
      </w:r>
    </w:p>
    <w:p w14:paraId="619687EE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 w14:paraId="5F35394A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    称：浙江中兴工程项目管理有限公司</w:t>
      </w:r>
    </w:p>
    <w:p w14:paraId="1D701135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    址：绍兴市越城区凤林西路172号亿兆大厦1405</w:t>
      </w:r>
    </w:p>
    <w:p w14:paraId="79A61DE9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联系人：蒋春英</w:t>
      </w:r>
    </w:p>
    <w:p w14:paraId="1E961468">
      <w:pPr>
        <w:pStyle w:val="1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电话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：13957591430</w:t>
      </w:r>
    </w:p>
    <w:p w14:paraId="653CD8C9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tbl>
      <w:tblPr>
        <w:tblStyle w:val="16"/>
        <w:tblpPr w:leftFromText="180" w:rightFromText="180" w:vertAnchor="text" w:horzAnchor="margin" w:tblpX="-511" w:tblpY="172"/>
        <w:tblW w:w="10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45"/>
        <w:gridCol w:w="3313"/>
        <w:gridCol w:w="4082"/>
        <w:gridCol w:w="848"/>
      </w:tblGrid>
      <w:tr w14:paraId="7192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75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57C7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bookmarkStart w:id="1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C73A8">
            <w:pPr>
              <w:widowControl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种类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3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64E40">
            <w:pPr>
              <w:widowControl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规格</w:t>
            </w:r>
          </w:p>
        </w:tc>
        <w:tc>
          <w:tcPr>
            <w:tcW w:w="4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C5B14">
            <w:pPr>
              <w:widowControl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物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料</w:t>
            </w:r>
          </w:p>
        </w:tc>
      </w:tr>
      <w:tr w14:paraId="161A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312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4FFDE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EB1DD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68842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B3D757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58D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90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B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79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户外写真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A9B6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A4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6D92">
            <w:pPr>
              <w:widowControl/>
              <w:jc w:val="left"/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1A7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51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E60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铝型材料室牌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3F8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常规大小：40*2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CM</w:t>
            </w:r>
          </w:p>
          <w:p w14:paraId="0B4058C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drawing>
                <wp:inline distT="0" distB="0" distL="114300" distR="114300">
                  <wp:extent cx="1150620" cy="568325"/>
                  <wp:effectExtent l="0" t="0" r="11430" b="3175"/>
                  <wp:docPr id="1" name="图片 1" descr="44a1cf3a-4998-4286-ad0d-94a3e22a0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4a1cf3a-4998-4286-ad0d-94a3e22a0ff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23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Arial Unicode MS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铝板烤漆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文字丝印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C4B385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F57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126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AA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128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亚克力门诊门牌(套)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3FAE">
            <w:pPr>
              <w:widowControl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50*250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（插片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240*140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5E79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面层：2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mm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透明亚克力背面图文丝印或U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V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烤漆封底</w:t>
            </w:r>
          </w:p>
          <w:p w14:paraId="5EC43C6D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中层：3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mm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乳白亚克力垫高配2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mm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透明亚克力插片，插片背丝印/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UV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烤漆封底</w:t>
            </w:r>
          </w:p>
          <w:p w14:paraId="468DA862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底层：5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mm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乳白亚克力</w:t>
            </w:r>
          </w:p>
          <w:p w14:paraId="55BC236F">
            <w:pPr>
              <w:widowControl/>
              <w:jc w:val="left"/>
              <w:rPr>
                <w:rFonts w:hint="default" w:asci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50*250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</w:tr>
      <w:tr w14:paraId="09B0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576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C1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632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消防疏散图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1DF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.4*0.25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m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3114">
            <w:pPr>
              <w:widowControl/>
              <w:jc w:val="left"/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3mm</w:t>
            </w: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highlight w:val="none"/>
              </w:rPr>
              <w:t>瓷白亚克力，正面U</w:t>
            </w:r>
            <w:r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  <w:t>V</w:t>
            </w:r>
          </w:p>
        </w:tc>
      </w:tr>
      <w:tr w14:paraId="78BF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15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A73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289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铜牌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1834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60*40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B9A6">
            <w:pPr>
              <w:widowControl/>
              <w:jc w:val="left"/>
              <w:rPr>
                <w:rFonts w:asci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EE4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324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C6F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74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展板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54D6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*30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*5mm</w:t>
            </w:r>
          </w:p>
          <w:p w14:paraId="5626B8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drawing>
                <wp:inline distT="0" distB="0" distL="114300" distR="114300">
                  <wp:extent cx="1961515" cy="1330325"/>
                  <wp:effectExtent l="0" t="0" r="635" b="317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926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亚克力背喷UV+10mmPVC板，跳装</w:t>
            </w:r>
          </w:p>
        </w:tc>
      </w:tr>
      <w:tr w14:paraId="113B2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dxa"/>
          <w:trHeight w:val="841" w:hRule="atLeast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19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5E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洗手间牌（小）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DB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170mm*230mm，厚10mm+2mm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67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面层铝板造型，面层烤漆，图文内容丝网印刷；1.5mm厚304不锈钢剪折焊接造型，面层烤漆</w:t>
            </w:r>
          </w:p>
        </w:tc>
      </w:tr>
      <w:bookmarkEnd w:id="1"/>
    </w:tbl>
    <w:p w14:paraId="22A7DCEA">
      <w:pPr>
        <w:keepNext w:val="0"/>
        <w:keepLines w:val="0"/>
        <w:widowControl/>
        <w:suppressLineNumbers w:val="0"/>
        <w:jc w:val="left"/>
      </w:pPr>
    </w:p>
    <w:p w14:paraId="33375C04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6F5F87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YwYmI0ODVkM2FiMDU1MGE4OWY5NGQzNTg2MzQyMTkifQ=="/>
  </w:docVars>
  <w:rsids>
    <w:rsidRoot w:val="7A32520B"/>
    <w:rsid w:val="00347B2E"/>
    <w:rsid w:val="005F4189"/>
    <w:rsid w:val="0070689C"/>
    <w:rsid w:val="02402880"/>
    <w:rsid w:val="05DA766C"/>
    <w:rsid w:val="07110D58"/>
    <w:rsid w:val="0C1C6E5B"/>
    <w:rsid w:val="0C1D1581"/>
    <w:rsid w:val="1A8E544F"/>
    <w:rsid w:val="1D2743D7"/>
    <w:rsid w:val="1F0902C5"/>
    <w:rsid w:val="1F150E7A"/>
    <w:rsid w:val="225852EC"/>
    <w:rsid w:val="2BCF00BE"/>
    <w:rsid w:val="2F8E08BC"/>
    <w:rsid w:val="316D1473"/>
    <w:rsid w:val="3406601C"/>
    <w:rsid w:val="35861159"/>
    <w:rsid w:val="3D6C56CA"/>
    <w:rsid w:val="3E0058F2"/>
    <w:rsid w:val="41A24CD1"/>
    <w:rsid w:val="47DF73FD"/>
    <w:rsid w:val="4D7D45AA"/>
    <w:rsid w:val="54360BBA"/>
    <w:rsid w:val="55F90AB7"/>
    <w:rsid w:val="5B865B07"/>
    <w:rsid w:val="629627DE"/>
    <w:rsid w:val="662F33AE"/>
    <w:rsid w:val="66843607"/>
    <w:rsid w:val="6BFC2837"/>
    <w:rsid w:val="70801389"/>
    <w:rsid w:val="70A60863"/>
    <w:rsid w:val="74C836DF"/>
    <w:rsid w:val="788570D1"/>
    <w:rsid w:val="7A32520B"/>
    <w:rsid w:val="7AC44235"/>
    <w:rsid w:val="7BCF5618"/>
    <w:rsid w:val="7F1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numPr>
        <w:ilvl w:val="0"/>
        <w:numId w:val="2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6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next w:val="1"/>
    <w:autoRedefine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8">
    <w:name w:val="Body Text Indent"/>
    <w:basedOn w:val="1"/>
    <w:next w:val="5"/>
    <w:autoRedefine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9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6"/>
    <w:basedOn w:val="1"/>
    <w:next w:val="1"/>
    <w:autoRedefine/>
    <w:qFormat/>
    <w:uiPriority w:val="0"/>
    <w:pPr>
      <w:ind w:left="2100" w:leftChars="1000"/>
    </w:pPr>
  </w:style>
  <w:style w:type="paragraph" w:styleId="13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"/>
    <w:basedOn w:val="7"/>
    <w:next w:val="12"/>
    <w:autoRedefine/>
    <w:qFormat/>
    <w:uiPriority w:val="0"/>
    <w:pPr>
      <w:ind w:firstLine="420"/>
    </w:pPr>
    <w:rPr>
      <w:rFonts w:hAnsi="Times New Roman" w:cs="Times New Roman"/>
      <w:snapToGrid/>
      <w:szCs w:val="20"/>
    </w:rPr>
  </w:style>
  <w:style w:type="paragraph" w:styleId="15">
    <w:name w:val="Body Text First Indent 2"/>
    <w:basedOn w:val="8"/>
    <w:autoRedefine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table" w:styleId="17">
    <w:name w:val="Table Grid"/>
    <w:basedOn w:val="1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autoRedefine/>
    <w:qFormat/>
    <w:uiPriority w:val="22"/>
    <w:rPr>
      <w:b/>
      <w:bCs/>
    </w:rPr>
  </w:style>
  <w:style w:type="character" w:styleId="20">
    <w:name w:val="Hyperlink"/>
    <w:autoRedefine/>
    <w:qFormat/>
    <w:uiPriority w:val="0"/>
    <w:rPr>
      <w:rFonts w:ascii="Arial" w:hAnsi="Arial" w:eastAsia="黑体" w:cs="Arial"/>
      <w:snapToGrid w:val="0"/>
      <w:color w:val="000000"/>
      <w:kern w:val="0"/>
      <w:sz w:val="18"/>
      <w:szCs w:val="18"/>
      <w:u w:val="none"/>
    </w:rPr>
  </w:style>
  <w:style w:type="character" w:styleId="21">
    <w:name w:val="HTML Sample"/>
    <w:basedOn w:val="18"/>
    <w:autoRedefine/>
    <w:qFormat/>
    <w:uiPriority w:val="0"/>
    <w:rPr>
      <w:rFonts w:ascii="Courier New" w:hAnsi="Courier New"/>
    </w:rPr>
  </w:style>
  <w:style w:type="character" w:customStyle="1" w:styleId="22">
    <w:name w:val="页眉 Char"/>
    <w:basedOn w:val="18"/>
    <w:link w:val="11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脚 Char"/>
    <w:basedOn w:val="18"/>
    <w:link w:val="9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1403</Characters>
  <Lines>14</Lines>
  <Paragraphs>3</Paragraphs>
  <TotalTime>0</TotalTime>
  <ScaleCrop>false</ScaleCrop>
  <LinksUpToDate>false</LinksUpToDate>
  <CharactersWithSpaces>1436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2021-05-26T13:46:00Z</dcterms:created>
  <dc:creator>蒋春英</dc:creator>
  <cp:lastModifiedBy>JCY</cp:lastModifiedBy>
  <dcterms:modified xsi:type="dcterms:W3CDTF">2026-03-16T08:05:23Z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73FC37F76218488BB0D0BEBACB021F90</vt:lpwstr>
  </property>
  <property fmtid="{D5CDD505-2E9C-101B-9397-08002B2CF9AE}" pid="4" name="KSOTemplateDocerSaveRecord">
    <vt:lpwstr>eyJoZGlkIjoiMTYwYmI0ODVkM2FiMDU1MGE4OWY5NGQzNTg2MzQyMTkiLCJ1c2VySWQiOiIyMzE1MTYzNjQifQ==</vt:lpwstr>
  </property>
</Properties>
</file>