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维保项目名称、数量：</w:t>
      </w:r>
    </w:p>
    <w:tbl>
      <w:tblPr>
        <w:tblStyle w:val="2"/>
        <w:tblW w:w="935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3326"/>
        <w:gridCol w:w="2410"/>
        <w:gridCol w:w="1280"/>
        <w:gridCol w:w="700"/>
        <w:gridCol w:w="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3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品牌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数量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VRV空调室外机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PUHY-P200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VRV空调室外机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PUHY-P250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VRV空调室外机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PUHY-P300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VRV空调室外机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PUHY-P500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VRV空调室外机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PUHY-P650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VRV空调室外机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PUHY-P700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VRV空调室外机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PUHY-P750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VRV空调室外机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PUHY-P800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天花板内置风管式空调室内机 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PEFY-P25VMZD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天花板内置风管式空调室内机 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PEFY-P32VMZD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天花板内置风管式空调室内机 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PEFY-P40VMZD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天花板内置风管式空调室内机 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PEFY-P50VMZD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天花板嵌入式空调室内机 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PLFY-P20VLMD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天花板嵌入式空调室内机 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PLFY-P40VLMD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四面出风嵌入式空调室内机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PLFY-P25VBM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四面出风嵌入式空调室内机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PLFY-P32VBM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四面出风嵌入式空调室内机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PLFY-P40VBM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四面出风嵌入式空调室内机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PLFY-P50VBM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四面出风嵌入式空调室内机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PLFY-P71VBM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卧式燃气真空热水机组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ZRQ-240NW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力聚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燃气蒸汽发生器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LJ1.0-1.0-Q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力聚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分汽缸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DN150(二进三出)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力聚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流量型自动软水装置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LJRS-3.0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力聚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离心式冷水机组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CVHG480-500RT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特灵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螺杆式冷水机组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RTHDE3F2F3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特灵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风冷涡旋式热泵机组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CXAM120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特灵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27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风冷涡旋式热泵机组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CXAM110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特灵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28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风冷涡旋式热泵机组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CXAM060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特灵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29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方形横流式冷却塔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C2350S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检验科VRV空调外机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格力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内机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格力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中心供应室VRV空调外机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格力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33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内机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格力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34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恒温恒湿空调室内机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HF25N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申菱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恒温恒湿空调室外机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SW-(5×2)N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申菱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36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空调热水循环水泵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NLB125/400-75/4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威乐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37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成套水泵变频控制柜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300CMH/42M/75KW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芦峰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38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空调热水循环水泵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NLB125/320B-30/4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威乐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39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成套水泵变频控制柜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170CMH/37M/45KW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芦峰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40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空调热水循环水泵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NLB65/160-15/2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威乐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41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成套水泵变频控制柜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110CMH/30M/22KW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芦峰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42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空调热水循环水泵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NLB50/130-5.5/2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威乐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43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成套水泵变频控制柜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55CMH/25M/11KW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芦峰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44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热水泵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NLB50/160-11/2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威乐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45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成套水泵变频控制柜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70CMH/28M/15KW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芦峰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46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冷冻水循环水泵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NLB150/320-45/4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威乐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47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成套水泵控制柜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350CMH/28M/55KW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芦峰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48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冷冻水循环水泵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NLB125/320B-37/4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威乐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49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成套水泵控制柜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280CMH/28M/45KW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芦峰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空调热水循环水泵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NLB125/260-22/4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威乐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成套水泵变频控制柜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240CMH/22M/37KW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芦峰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冷却水循环水泵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NLB150/320-55/4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威乐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成套水泵控制柜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400CMH/32M/75KW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芦峰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冷却水循环水泵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NLB150/320-45/4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威乐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成套水泵控制柜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320CMH/32M/55KW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芦峰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所有空调水系统末端设备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定压补水系统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食堂太阳能系统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住院部地下室热交换系统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住院部地下室生活水泵系统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firstLine="840" w:firstLineChars="4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检验科新风系统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firstLine="840" w:firstLineChars="4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分体空调若干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firstLine="840" w:firstLineChars="4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VRV空调室（内）外机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KMV-450TM-TX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海信科龙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firstLine="840" w:firstLineChars="4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新风空调机组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firstLine="840" w:firstLineChars="4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空调机组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firstLine="630" w:firstLineChars="300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新风机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VK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Cs w:val="21"/>
                <w:highlight w:val="yellow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highlight w:val="yellow"/>
                <w:lang w:val="en-US" w:eastAsia="zh-CN"/>
              </w:rPr>
            </w:pPr>
          </w:p>
        </w:tc>
      </w:tr>
    </w:tbl>
    <w:p>
      <w:pPr>
        <w:rPr>
          <w:rFonts w:hint="eastAsia" w:eastAsia="宋体"/>
          <w:highlight w:val="yellow"/>
          <w:lang w:eastAsia="zh-CN"/>
        </w:rPr>
      </w:pPr>
      <w:r>
        <w:rPr>
          <w:rFonts w:hint="eastAsia"/>
          <w:highlight w:val="yellow"/>
        </w:rPr>
        <w:t>其它备注：所有空调机组维修保养均包含外带水泵，蒸汽发生器安全阀、螺杆机阀门</w:t>
      </w:r>
      <w:r>
        <w:rPr>
          <w:rFonts w:hint="eastAsia"/>
          <w:highlight w:val="yellow"/>
          <w:lang w:eastAsia="zh-CN"/>
        </w:rPr>
        <w:t>、压力表</w:t>
      </w:r>
      <w:r>
        <w:rPr>
          <w:rFonts w:hint="eastAsia"/>
          <w:highlight w:val="yellow"/>
        </w:rPr>
        <w:t>等定期检测，空调保温破损也要进行修复</w:t>
      </w:r>
      <w:r>
        <w:rPr>
          <w:rFonts w:hint="eastAsia"/>
          <w:highlight w:val="yellow"/>
          <w:lang w:eastAsia="zh-CN"/>
        </w:rPr>
        <w:t>。</w:t>
      </w:r>
    </w:p>
    <w:p>
      <w:pPr>
        <w:spacing w:line="280" w:lineRule="exact"/>
        <w:ind w:firstLine="482" w:firstLineChars="200"/>
        <w:rPr>
          <w:rFonts w:ascii="宋体" w:hAnsi="宋体"/>
          <w:b/>
          <w:bCs/>
          <w:kern w:val="28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Q5ZTUxZTgxN2Y0ZDliM2JkODQ5NGI4NDRkM2U3NDEifQ=="/>
  </w:docVars>
  <w:rsids>
    <w:rsidRoot w:val="00154035"/>
    <w:rsid w:val="00154035"/>
    <w:rsid w:val="00C85908"/>
    <w:rsid w:val="077F3D0C"/>
    <w:rsid w:val="0F04015E"/>
    <w:rsid w:val="13904540"/>
    <w:rsid w:val="1FE31D27"/>
    <w:rsid w:val="33EC6366"/>
    <w:rsid w:val="35C736ED"/>
    <w:rsid w:val="41685146"/>
    <w:rsid w:val="49334255"/>
    <w:rsid w:val="54A964D9"/>
    <w:rsid w:val="6FCC06DC"/>
    <w:rsid w:val="7F6E28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317</Words>
  <Characters>1812</Characters>
  <Lines>15</Lines>
  <Paragraphs>4</Paragraphs>
  <TotalTime>6</TotalTime>
  <ScaleCrop>false</ScaleCrop>
  <LinksUpToDate>false</LinksUpToDate>
  <CharactersWithSpaces>2125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2022-04-06T07:37:00Z</dcterms:created>
  <dc:creator>Administrator</dc:creator>
  <cp:lastModifiedBy>luole</cp:lastModifiedBy>
  <dcterms:modified xsi:type="dcterms:W3CDTF">2024-04-07T05:44:37Z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72F5B0AAC5FE42A1BEE3CFB79F2DDDA2</vt:lpwstr>
  </property>
</Properties>
</file>