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绍兴市柯桥区妇幼保健院病房设备带、管路延长及呼叫系统安装清单</w:t>
      </w:r>
    </w:p>
    <w:tbl>
      <w:tblPr>
        <w:tblStyle w:val="2"/>
        <w:tblW w:w="5671" w:type="pct"/>
        <w:tblInd w:w="-5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913"/>
        <w:gridCol w:w="5643"/>
        <w:gridCol w:w="609"/>
        <w:gridCol w:w="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储气罐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不锈钢储气罐0.6M3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低压不锈钢管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1.规格、压力等级:Φ89*3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2.连接形式:氩弧焊连接"（含配件）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低压不锈钢管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1.规格、压力等级:Φ28*2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2.连接形式:氩弧焊连接"（含配件）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低压铜及铜合金管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φ28×1.5；材质：TP2；含配件管道气压试验、泄漏性试验、吹扫、脱脂等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低压铜及铜合金管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φ22×1.2；材质：TP2；含配件管道气压试验、泄漏性试验、吹扫、脱脂等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低压铜及铜合金管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φ16×1.2；材质：TP2；含配件管道气压试验、泄漏性试验、吹扫、脱脂等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低压铜及铜合金管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φ12×1.0；材质：TP2；含配件管道气压试验、泄漏性试验、吹扫、脱脂等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低压铜及铜合金管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φ10×1.0；材质：TP2；含配件管道气压试验、泄漏性试验、吹扫、脱脂等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低压铜及铜合金管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φ8×1.0；材质：TP2；含配件管道气压试验、泄漏性试验、吹扫、脱脂等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管道支架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镀锌角铁支架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铜球头螺帽咀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6YC；材质：TP2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铜球头螺帽咀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8YC；材质：TP2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低压螺纹阀门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6YC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低压螺纹阀门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8YC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二级稳压箱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二级稳压箱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医疗设备带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豪华型铝合金设备带规格190*65*1.8、三腔组合式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荧光灯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1.名称:床头灯、LED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插座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1.名称:五孔电源插座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2.安装方式:设备带上安装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照明开关 </w:t>
            </w:r>
            <w:bookmarkStart w:id="0" w:name="_GoBack"/>
            <w:bookmarkEnd w:id="0"/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1.名称:电源开关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2.安装方式:设备带上安装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气体终端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1.名称:氧气终端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气体终端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1.名称:负压吸引终端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气体终端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1.名称:压缩空气终端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配线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2.5mm2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信号报警装置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报警主机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信号报警装置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护理主机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显示设备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走廊显示屏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入侵报警中心显示设备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呼叫分机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入侵报警中心显示设备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卫生间分机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呼叫线敷设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含呼叫线管及呼叫线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软件 </w:t>
            </w:r>
          </w:p>
        </w:tc>
        <w:tc>
          <w:tcPr>
            <w:tcW w:w="2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操控主机软件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2Q2MDA2NmNhMzllZDM4YWNjZDQ2Mjk3M2UzOWYifQ=="/>
  </w:docVars>
  <w:rsids>
    <w:rsidRoot w:val="46764157"/>
    <w:rsid w:val="137C2C19"/>
    <w:rsid w:val="46764157"/>
    <w:rsid w:val="7B35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840</Characters>
  <Lines>0</Lines>
  <Paragraphs>0</Paragraphs>
  <TotalTime>16</TotalTime>
  <ScaleCrop>false</ScaleCrop>
  <LinksUpToDate>false</LinksUpToDate>
  <CharactersWithSpaces>871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2023-06-08T07:04:00Z</dcterms:created>
  <dc:creator>WPS_1648884120</dc:creator>
  <cp:lastModifiedBy>luole</cp:lastModifiedBy>
  <dcterms:modified xsi:type="dcterms:W3CDTF">2023-06-12T03:10:40Z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54F30A8D56EB4BABA71E311BA900D266_13</vt:lpwstr>
  </property>
</Properties>
</file>