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17C" w:rsidRDefault="009064A3" w:rsidP="005E3F70">
      <w:pPr>
        <w:ind w:firstLineChars="500" w:firstLine="1606"/>
        <w:rPr>
          <w:b/>
          <w:sz w:val="32"/>
          <w:szCs w:val="32"/>
        </w:rPr>
      </w:pPr>
      <w:r w:rsidRPr="005E3F70">
        <w:rPr>
          <w:rFonts w:hint="eastAsia"/>
          <w:b/>
          <w:sz w:val="32"/>
          <w:szCs w:val="32"/>
        </w:rPr>
        <w:t>全面预算信息管理系统</w:t>
      </w:r>
      <w:r w:rsidR="006D2CAB">
        <w:rPr>
          <w:rFonts w:hint="eastAsia"/>
          <w:b/>
          <w:sz w:val="32"/>
          <w:szCs w:val="32"/>
        </w:rPr>
        <w:t>项目</w:t>
      </w:r>
    </w:p>
    <w:p w:rsidR="005E3F70" w:rsidRPr="005E3F70" w:rsidRDefault="005E3F70" w:rsidP="005E3F70">
      <w:pPr>
        <w:ind w:firstLineChars="500" w:firstLine="1606"/>
        <w:rPr>
          <w:b/>
          <w:sz w:val="32"/>
          <w:szCs w:val="32"/>
        </w:rPr>
      </w:pPr>
    </w:p>
    <w:p w:rsidR="009064A3" w:rsidRPr="005E3F70" w:rsidRDefault="009064A3" w:rsidP="005E3F70">
      <w:pPr>
        <w:ind w:firstLineChars="200" w:firstLine="640"/>
        <w:rPr>
          <w:sz w:val="32"/>
          <w:szCs w:val="32"/>
        </w:rPr>
      </w:pPr>
      <w:r w:rsidRPr="005E3F70">
        <w:rPr>
          <w:rFonts w:hint="eastAsia"/>
          <w:sz w:val="32"/>
          <w:szCs w:val="32"/>
        </w:rPr>
        <w:t>根据国家全面预算管理要求，现就预算管理系统设置框架作以下要求</w:t>
      </w:r>
    </w:p>
    <w:p w:rsidR="009064A3" w:rsidRPr="005E3F70" w:rsidRDefault="009064A3" w:rsidP="009064A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E3F70">
        <w:rPr>
          <w:rFonts w:hint="eastAsia"/>
          <w:sz w:val="32"/>
          <w:szCs w:val="32"/>
        </w:rPr>
        <w:t>医院实行三级预算管理模型。</w:t>
      </w:r>
    </w:p>
    <w:p w:rsidR="009064A3" w:rsidRPr="005E3F70" w:rsidRDefault="009064A3" w:rsidP="009064A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E3F70">
        <w:rPr>
          <w:rFonts w:hint="eastAsia"/>
          <w:sz w:val="32"/>
          <w:szCs w:val="32"/>
        </w:rPr>
        <w:t>能够实行收支预算编制工作，收入预算由相关职能科室进行编报，支出预算由各业务科室进行编制并逐级汇总。同时，根据编制预算形成资产负债表、收支总表、明细表及现金流量表。</w:t>
      </w:r>
    </w:p>
    <w:p w:rsidR="009064A3" w:rsidRDefault="005E3F70" w:rsidP="009064A3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5E3F70">
        <w:rPr>
          <w:rFonts w:hint="eastAsia"/>
          <w:sz w:val="32"/>
          <w:szCs w:val="32"/>
        </w:rPr>
        <w:t>预算执行进度及绩效考核。能够有效通过财务系统数据进行事前事后分析预算执行进度，并按要求进行相关绩效考核。</w:t>
      </w:r>
    </w:p>
    <w:p w:rsidR="005E3F70" w:rsidRDefault="005E3F70" w:rsidP="005E3F70">
      <w:pPr>
        <w:pStyle w:val="a3"/>
        <w:ind w:left="360" w:firstLineChars="0" w:firstLine="0"/>
        <w:rPr>
          <w:sz w:val="32"/>
          <w:szCs w:val="32"/>
        </w:rPr>
      </w:pPr>
    </w:p>
    <w:p w:rsidR="005E3F70" w:rsidRDefault="005E3F70" w:rsidP="005E3F70">
      <w:pPr>
        <w:pStyle w:val="a3"/>
        <w:ind w:left="360" w:firstLineChars="0" w:firstLine="0"/>
        <w:rPr>
          <w:sz w:val="32"/>
          <w:szCs w:val="32"/>
        </w:rPr>
      </w:pPr>
    </w:p>
    <w:p w:rsidR="005E3F70" w:rsidRPr="005E3F70" w:rsidRDefault="005E3F70" w:rsidP="005E3F70">
      <w:pPr>
        <w:pStyle w:val="a3"/>
        <w:ind w:left="5460" w:firstLine="640"/>
        <w:rPr>
          <w:sz w:val="32"/>
          <w:szCs w:val="32"/>
        </w:rPr>
      </w:pPr>
    </w:p>
    <w:sectPr w:rsidR="005E3F70" w:rsidRPr="005E3F70" w:rsidSect="00553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E41FD"/>
    <w:multiLevelType w:val="hybridMultilevel"/>
    <w:tmpl w:val="6B88C050"/>
    <w:lvl w:ilvl="0" w:tplc="7A56C7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4A3"/>
    <w:rsid w:val="00442742"/>
    <w:rsid w:val="0055317C"/>
    <w:rsid w:val="005E3F70"/>
    <w:rsid w:val="006D2CAB"/>
    <w:rsid w:val="0090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4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168</Characters>
  <Application>Microsoft Office Word</Application>
  <DocSecurity>0</DocSecurity>
  <Lines>1</Lines>
  <Paragraphs>1</Paragraphs>
  <ScaleCrop>false</ScaleCrop>
  <Company>微软中国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2021-04-29T02:28:00Z</dcterms:created>
  <dcterms:modified xsi:type="dcterms:W3CDTF">2021-05-10T06:07:00Z</dcterms:modified>
</cp:coreProperties>
</file>